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5" w:type="dxa"/>
        <w:tblInd w:w="-702" w:type="dxa"/>
        <w:tblLayout w:type="fixed"/>
        <w:tblLook w:val="0000" w:firstRow="0" w:lastRow="0" w:firstColumn="0" w:lastColumn="0" w:noHBand="0" w:noVBand="0"/>
      </w:tblPr>
      <w:tblGrid>
        <w:gridCol w:w="1890"/>
        <w:gridCol w:w="8475"/>
      </w:tblGrid>
      <w:tr w:rsidR="000E2DD3" w14:paraId="53963891" w14:textId="77777777" w:rsidTr="0078272F">
        <w:trPr>
          <w:cantSplit/>
          <w:trHeight w:val="810"/>
        </w:trPr>
        <w:tc>
          <w:tcPr>
            <w:tcW w:w="1890" w:type="dxa"/>
            <w:vMerge w:val="restart"/>
          </w:tcPr>
          <w:bookmarkStart w:id="0" w:name="_MON_1019570461"/>
          <w:bookmarkStart w:id="1" w:name="_MON_1019570475"/>
          <w:bookmarkStart w:id="2" w:name="_MON_1024311343"/>
          <w:bookmarkStart w:id="3" w:name="_MON_1024923615"/>
          <w:bookmarkStart w:id="4" w:name="_MON_1024997309"/>
          <w:bookmarkStart w:id="5" w:name="_MON_1024997349"/>
          <w:bookmarkStart w:id="6" w:name="_MON_1019570412"/>
          <w:bookmarkEnd w:id="0"/>
          <w:bookmarkEnd w:id="1"/>
          <w:bookmarkEnd w:id="2"/>
          <w:bookmarkEnd w:id="3"/>
          <w:bookmarkEnd w:id="4"/>
          <w:bookmarkEnd w:id="5"/>
          <w:bookmarkEnd w:id="6"/>
          <w:bookmarkStart w:id="7" w:name="_MON_1019570437"/>
          <w:bookmarkEnd w:id="7"/>
          <w:p w14:paraId="28EB4FF2" w14:textId="77777777" w:rsidR="000E2DD3" w:rsidRDefault="000E2DD3" w:rsidP="0078272F">
            <w:pPr>
              <w:pStyle w:val="Header"/>
              <w:tabs>
                <w:tab w:val="clear" w:pos="4320"/>
                <w:tab w:val="clear" w:pos="8640"/>
              </w:tabs>
            </w:pPr>
            <w:r>
              <w:object w:dxaOrig="1749" w:dyaOrig="2213" w14:anchorId="527D3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15.5pt" o:ole="" fillcolor="window">
                  <v:imagedata r:id="rId5" o:title=""/>
                </v:shape>
                <o:OLEObject Type="Embed" ProgID="Word.Picture.8" ShapeID="_x0000_i1025" DrawAspect="Content" ObjectID="_1542465199" r:id="rId6"/>
              </w:object>
            </w:r>
          </w:p>
        </w:tc>
        <w:tc>
          <w:tcPr>
            <w:tcW w:w="8475" w:type="dxa"/>
            <w:tcBorders>
              <w:bottom w:val="single" w:sz="4" w:space="0" w:color="auto"/>
            </w:tcBorders>
          </w:tcPr>
          <w:p w14:paraId="6666CB48" w14:textId="77777777" w:rsidR="000E2DD3" w:rsidRPr="004900A9" w:rsidRDefault="000E2DD3" w:rsidP="0078272F">
            <w:pPr>
              <w:pStyle w:val="Heading1"/>
              <w:tabs>
                <w:tab w:val="center" w:pos="4167"/>
              </w:tabs>
              <w:spacing w:before="120"/>
              <w:jc w:val="left"/>
              <w:rPr>
                <w:sz w:val="28"/>
              </w:rPr>
            </w:pPr>
            <w:r>
              <w:tab/>
            </w:r>
            <w:r w:rsidRPr="004900A9">
              <w:rPr>
                <w:sz w:val="28"/>
              </w:rPr>
              <w:t>TOWN OF OLD SAYBROOK</w:t>
            </w:r>
          </w:p>
          <w:p w14:paraId="3797BF64" w14:textId="7DD0770A" w:rsidR="000E2DD3" w:rsidRPr="004900A9" w:rsidRDefault="000E2DD3" w:rsidP="004900A9">
            <w:pPr>
              <w:tabs>
                <w:tab w:val="center" w:pos="4167"/>
              </w:tabs>
              <w:spacing w:after="120"/>
              <w:rPr>
                <w:b/>
              </w:rPr>
            </w:pPr>
            <w:r>
              <w:tab/>
            </w:r>
            <w:r w:rsidR="004900A9">
              <w:rPr>
                <w:b/>
              </w:rPr>
              <w:t>Ethics Commission</w:t>
            </w:r>
          </w:p>
        </w:tc>
      </w:tr>
      <w:tr w:rsidR="000E2DD3" w14:paraId="02A28C37" w14:textId="77777777" w:rsidTr="000B3777">
        <w:trPr>
          <w:cantSplit/>
          <w:trHeight w:val="1412"/>
        </w:trPr>
        <w:tc>
          <w:tcPr>
            <w:tcW w:w="1890" w:type="dxa"/>
            <w:vMerge/>
          </w:tcPr>
          <w:p w14:paraId="4504F954" w14:textId="77777777" w:rsidR="000E2DD3" w:rsidRDefault="000E2DD3" w:rsidP="0078272F"/>
        </w:tc>
        <w:tc>
          <w:tcPr>
            <w:tcW w:w="8475" w:type="dxa"/>
          </w:tcPr>
          <w:p w14:paraId="6ADDDF82" w14:textId="77777777" w:rsidR="000E2DD3" w:rsidRDefault="000E2DD3" w:rsidP="0078272F">
            <w:pPr>
              <w:tabs>
                <w:tab w:val="center" w:pos="4272"/>
              </w:tabs>
              <w:spacing w:before="120"/>
              <w:rPr>
                <w:sz w:val="20"/>
              </w:rPr>
            </w:pPr>
            <w:r>
              <w:rPr>
                <w:sz w:val="20"/>
              </w:rPr>
              <w:tab/>
              <w:t xml:space="preserve">302 Main Street </w:t>
            </w:r>
            <w:r>
              <w:rPr>
                <w:sz w:val="20"/>
              </w:rPr>
              <w:sym w:font="Symbol" w:char="F0B7"/>
            </w:r>
            <w:r>
              <w:rPr>
                <w:sz w:val="20"/>
              </w:rPr>
              <w:t xml:space="preserve"> Old Saybrook, Connecticut 06475-1741</w:t>
            </w:r>
          </w:p>
          <w:p w14:paraId="5CD46FD1" w14:textId="77777777" w:rsidR="000E2DD3" w:rsidRDefault="000E2DD3" w:rsidP="0078272F">
            <w:pPr>
              <w:tabs>
                <w:tab w:val="center" w:pos="4272"/>
              </w:tabs>
            </w:pPr>
            <w:r>
              <w:rPr>
                <w:sz w:val="20"/>
              </w:rPr>
              <w:tab/>
              <w:t xml:space="preserve">Telephone (860) 395-3123 </w:t>
            </w:r>
            <w:r>
              <w:rPr>
                <w:sz w:val="20"/>
              </w:rPr>
              <w:sym w:font="Symbol" w:char="F0B7"/>
            </w:r>
            <w:r>
              <w:rPr>
                <w:sz w:val="20"/>
              </w:rPr>
              <w:t xml:space="preserve"> FAX (860) 395-3125</w:t>
            </w:r>
          </w:p>
          <w:p w14:paraId="5CD28CDA" w14:textId="77777777" w:rsidR="000E2DD3" w:rsidRDefault="000E2DD3" w:rsidP="0078272F">
            <w:pPr>
              <w:pStyle w:val="Header"/>
              <w:tabs>
                <w:tab w:val="center" w:pos="3132"/>
              </w:tabs>
              <w:rPr>
                <w:b/>
              </w:rPr>
            </w:pPr>
          </w:p>
          <w:p w14:paraId="14725E91" w14:textId="24005BA2" w:rsidR="000E2DD3" w:rsidRDefault="000E2DD3" w:rsidP="0078272F">
            <w:pPr>
              <w:pStyle w:val="Heading9"/>
              <w:tabs>
                <w:tab w:val="center" w:pos="3132"/>
              </w:tabs>
            </w:pPr>
            <w:r>
              <w:rPr>
                <w:b w:val="0"/>
              </w:rPr>
              <w:tab/>
            </w:r>
            <w:r w:rsidR="0078272F">
              <w:rPr>
                <w:b w:val="0"/>
              </w:rPr>
              <w:br/>
            </w:r>
          </w:p>
        </w:tc>
      </w:tr>
    </w:tbl>
    <w:p w14:paraId="6A399240" w14:textId="23B9CC8C" w:rsidR="0078272F" w:rsidRDefault="002878D3" w:rsidP="0078272F">
      <w:pPr>
        <w:jc w:val="center"/>
      </w:pPr>
      <w:r>
        <w:rPr>
          <w:b/>
        </w:rPr>
        <w:t xml:space="preserve">SPECIAL </w:t>
      </w:r>
      <w:r w:rsidR="0078272F">
        <w:rPr>
          <w:b/>
        </w:rPr>
        <w:t>MEETING MINUTES</w:t>
      </w:r>
      <w:r w:rsidR="0078272F">
        <w:t xml:space="preserve"> </w:t>
      </w:r>
    </w:p>
    <w:p w14:paraId="2816B1E4" w14:textId="4EB25E2B" w:rsidR="0078272F" w:rsidRDefault="0078272F" w:rsidP="0078272F">
      <w:pPr>
        <w:jc w:val="center"/>
      </w:pPr>
      <w:r>
        <w:t xml:space="preserve">THURSDAY </w:t>
      </w:r>
      <w:r w:rsidR="002878D3">
        <w:t>DECEMBER 1</w:t>
      </w:r>
      <w:r w:rsidR="00431348">
        <w:t>, 2016</w:t>
      </w:r>
    </w:p>
    <w:p w14:paraId="4EBC101F" w14:textId="77777777" w:rsidR="0078272F" w:rsidRDefault="0078272F" w:rsidP="0078272F"/>
    <w:p w14:paraId="3EEF2331" w14:textId="70446C1F" w:rsidR="0078272F" w:rsidRDefault="0078272F" w:rsidP="0078272F">
      <w:r>
        <w:t xml:space="preserve">The Ethics Commission met </w:t>
      </w:r>
      <w:r w:rsidR="00431348">
        <w:t>for a</w:t>
      </w:r>
      <w:r w:rsidR="000B3777">
        <w:t xml:space="preserve"> </w:t>
      </w:r>
      <w:r w:rsidR="002878D3">
        <w:t xml:space="preserve">Special </w:t>
      </w:r>
      <w:r>
        <w:t xml:space="preserve">Meeting on Thursday, </w:t>
      </w:r>
      <w:r w:rsidR="002878D3">
        <w:t>December 1</w:t>
      </w:r>
      <w:r w:rsidR="00431348">
        <w:t xml:space="preserve">, 2016 at </w:t>
      </w:r>
      <w:r w:rsidR="002878D3">
        <w:t>7</w:t>
      </w:r>
      <w:r>
        <w:t>:00 p.m. at the Old Saybrook Acton Library</w:t>
      </w:r>
    </w:p>
    <w:p w14:paraId="7725DADA" w14:textId="77777777" w:rsidR="0078272F" w:rsidRDefault="0078272F" w:rsidP="0078272F"/>
    <w:p w14:paraId="0249C50D" w14:textId="59B1B237" w:rsidR="0078272F" w:rsidRPr="00F94799" w:rsidRDefault="0078272F" w:rsidP="00B7678D">
      <w:pPr>
        <w:numPr>
          <w:ilvl w:val="0"/>
          <w:numId w:val="1"/>
        </w:numPr>
        <w:tabs>
          <w:tab w:val="clear" w:pos="720"/>
          <w:tab w:val="num" w:pos="630"/>
        </w:tabs>
        <w:ind w:left="360" w:hanging="360"/>
        <w:rPr>
          <w:b/>
        </w:rPr>
      </w:pPr>
      <w:r w:rsidRPr="00F94799">
        <w:rPr>
          <w:b/>
        </w:rPr>
        <w:t>Call to Order</w:t>
      </w:r>
      <w:r>
        <w:rPr>
          <w:b/>
        </w:rPr>
        <w:t xml:space="preserve">: </w:t>
      </w:r>
      <w:r w:rsidR="00190373">
        <w:t>Chair</w:t>
      </w:r>
      <w:r w:rsidR="00023C74">
        <w:t xml:space="preserve"> Cassella </w:t>
      </w:r>
      <w:r w:rsidR="00431348">
        <w:t>called the meeting to</w:t>
      </w:r>
      <w:r>
        <w:t xml:space="preserve"> order at </w:t>
      </w:r>
      <w:r w:rsidR="002878D3">
        <w:t>7</w:t>
      </w:r>
      <w:r w:rsidR="00023C74">
        <w:t>:</w:t>
      </w:r>
      <w:r w:rsidR="002878D3">
        <w:t>0</w:t>
      </w:r>
      <w:r w:rsidR="00023C74">
        <w:t>3</w:t>
      </w:r>
      <w:r>
        <w:t xml:space="preserve"> p.m.  Memb</w:t>
      </w:r>
      <w:r w:rsidR="00431348">
        <w:t xml:space="preserve">ers present: </w:t>
      </w:r>
      <w:r w:rsidR="002878D3">
        <w:t xml:space="preserve"> </w:t>
      </w:r>
      <w:r w:rsidR="00431348">
        <w:t>K. Knobelsdorff</w:t>
      </w:r>
      <w:r w:rsidR="000B3777">
        <w:t>, M. J. Lewandowski</w:t>
      </w:r>
      <w:r w:rsidR="00023C74">
        <w:t>, P. Ladd.</w:t>
      </w:r>
    </w:p>
    <w:p w14:paraId="63192DE8" w14:textId="77777777" w:rsidR="0078272F" w:rsidRDefault="0078272F" w:rsidP="00B7678D">
      <w:pPr>
        <w:tabs>
          <w:tab w:val="num" w:pos="630"/>
        </w:tabs>
        <w:ind w:left="360" w:hanging="360"/>
      </w:pPr>
    </w:p>
    <w:p w14:paraId="5803013D" w14:textId="77777777" w:rsidR="0078272F" w:rsidRDefault="0078272F" w:rsidP="00B7678D">
      <w:pPr>
        <w:numPr>
          <w:ilvl w:val="0"/>
          <w:numId w:val="1"/>
        </w:numPr>
        <w:tabs>
          <w:tab w:val="clear" w:pos="720"/>
          <w:tab w:val="num" w:pos="630"/>
        </w:tabs>
        <w:ind w:left="360" w:hanging="360"/>
        <w:rPr>
          <w:b/>
        </w:rPr>
      </w:pPr>
      <w:r w:rsidRPr="00F94799">
        <w:rPr>
          <w:b/>
        </w:rPr>
        <w:t>Approval of Minutes</w:t>
      </w:r>
    </w:p>
    <w:p w14:paraId="0653577B" w14:textId="77777777" w:rsidR="0078272F" w:rsidRDefault="0078272F" w:rsidP="00B7678D">
      <w:pPr>
        <w:pStyle w:val="ListParagraph"/>
        <w:tabs>
          <w:tab w:val="num" w:pos="630"/>
        </w:tabs>
        <w:ind w:left="360" w:hanging="360"/>
        <w:rPr>
          <w:b/>
        </w:rPr>
      </w:pPr>
    </w:p>
    <w:p w14:paraId="27981C6B" w14:textId="15F0EC13" w:rsidR="005B3222" w:rsidRDefault="005B3222" w:rsidP="005B3222">
      <w:pPr>
        <w:pStyle w:val="ListParagraph"/>
        <w:numPr>
          <w:ilvl w:val="0"/>
          <w:numId w:val="7"/>
        </w:numPr>
      </w:pPr>
      <w:r>
        <w:t xml:space="preserve">Regular Meeting Minutes, </w:t>
      </w:r>
      <w:r w:rsidR="002878D3">
        <w:t>October 20</w:t>
      </w:r>
      <w:r>
        <w:t xml:space="preserve">, 2016; </w:t>
      </w:r>
      <w:r w:rsidRPr="005B3222">
        <w:rPr>
          <w:b/>
        </w:rPr>
        <w:t xml:space="preserve">Motion: </w:t>
      </w:r>
      <w:r>
        <w:t>to approve (</w:t>
      </w:r>
      <w:r w:rsidR="002878D3">
        <w:t>Cassella</w:t>
      </w:r>
      <w:r>
        <w:t>/Lewandowski):  Approved</w:t>
      </w:r>
    </w:p>
    <w:p w14:paraId="1D45674D" w14:textId="696155A9" w:rsidR="005B3222" w:rsidRDefault="005B3222" w:rsidP="005B3222">
      <w:pPr>
        <w:pStyle w:val="ListParagraph"/>
      </w:pPr>
    </w:p>
    <w:p w14:paraId="36B5B2B9" w14:textId="77777777" w:rsidR="002878D3" w:rsidRPr="002878D3" w:rsidRDefault="0078272F" w:rsidP="00B7678D">
      <w:pPr>
        <w:numPr>
          <w:ilvl w:val="0"/>
          <w:numId w:val="1"/>
        </w:numPr>
        <w:ind w:left="360" w:hanging="360"/>
        <w:rPr>
          <w:b/>
        </w:rPr>
      </w:pPr>
      <w:r w:rsidRPr="00F94799">
        <w:rPr>
          <w:b/>
        </w:rPr>
        <w:t>Comments from the Public</w:t>
      </w:r>
      <w:r>
        <w:rPr>
          <w:b/>
        </w:rPr>
        <w:t xml:space="preserve">: </w:t>
      </w:r>
      <w:r w:rsidR="005B3222">
        <w:t xml:space="preserve"> </w:t>
      </w:r>
      <w:r w:rsidR="002878D3">
        <w:t>None</w:t>
      </w:r>
    </w:p>
    <w:p w14:paraId="28DABF00" w14:textId="478D80E1" w:rsidR="000B3777" w:rsidRPr="000B3777" w:rsidRDefault="000B3777" w:rsidP="00771A56">
      <w:pPr>
        <w:rPr>
          <w:b/>
          <w:bCs/>
        </w:rPr>
      </w:pPr>
    </w:p>
    <w:p w14:paraId="2060EDD3" w14:textId="77777777" w:rsidR="0078272F" w:rsidRPr="00F94799" w:rsidRDefault="0078272F" w:rsidP="00B7678D">
      <w:pPr>
        <w:numPr>
          <w:ilvl w:val="0"/>
          <w:numId w:val="1"/>
        </w:numPr>
        <w:ind w:left="360" w:hanging="360"/>
        <w:rPr>
          <w:b/>
        </w:rPr>
      </w:pPr>
      <w:r w:rsidRPr="00F94799">
        <w:rPr>
          <w:b/>
        </w:rPr>
        <w:t>Old Business</w:t>
      </w:r>
    </w:p>
    <w:p w14:paraId="41907F0F" w14:textId="77777777" w:rsidR="0078272F" w:rsidRDefault="0078272F" w:rsidP="00B7678D">
      <w:pPr>
        <w:pStyle w:val="ListParagraph"/>
        <w:ind w:left="360" w:hanging="360"/>
      </w:pPr>
    </w:p>
    <w:p w14:paraId="2119E294" w14:textId="77777777" w:rsidR="002878D3" w:rsidRDefault="0078272F" w:rsidP="00B7678D">
      <w:pPr>
        <w:numPr>
          <w:ilvl w:val="0"/>
          <w:numId w:val="5"/>
        </w:numPr>
        <w:ind w:left="360" w:firstLine="0"/>
      </w:pPr>
      <w:r w:rsidRPr="002878D3">
        <w:t xml:space="preserve">Review and </w:t>
      </w:r>
      <w:r w:rsidR="002878D3">
        <w:t xml:space="preserve">vote on the changes to the procedures for handling </w:t>
      </w:r>
      <w:r w:rsidRPr="002878D3">
        <w:t>complaints and advisory opinions</w:t>
      </w:r>
    </w:p>
    <w:p w14:paraId="7DE885B1" w14:textId="77777777" w:rsidR="000B3777" w:rsidRDefault="000B3777" w:rsidP="000B3777">
      <w:pPr>
        <w:ind w:left="360"/>
      </w:pPr>
    </w:p>
    <w:p w14:paraId="1F928848" w14:textId="1D16F589" w:rsidR="000917AA" w:rsidRDefault="0002271E" w:rsidP="0002271E">
      <w:pPr>
        <w:ind w:left="360"/>
      </w:pPr>
      <w:r>
        <w:t xml:space="preserve">Mr. </w:t>
      </w:r>
      <w:r w:rsidR="00F828F0">
        <w:t>Cassella will send the revised drafts of the changes</w:t>
      </w:r>
      <w:r w:rsidR="000917AA">
        <w:t xml:space="preserve"> to the procedures and the proposed amendments to the Code of Ethics to the Selectmen’s office for review.  He expects to get comments before the Ethics Commission’s regular meeting on January 19</w:t>
      </w:r>
      <w:r w:rsidR="00CC7055">
        <w:t>,</w:t>
      </w:r>
      <w:bookmarkStart w:id="8" w:name="_GoBack"/>
      <w:bookmarkEnd w:id="8"/>
      <w:r w:rsidR="000917AA">
        <w:t xml:space="preserve"> 2017.</w:t>
      </w:r>
    </w:p>
    <w:p w14:paraId="6361FEF9" w14:textId="77777777" w:rsidR="000917AA" w:rsidRDefault="000917AA" w:rsidP="0002271E">
      <w:pPr>
        <w:ind w:left="360"/>
      </w:pPr>
    </w:p>
    <w:p w14:paraId="6D3D88BE" w14:textId="5560BF11" w:rsidR="000917AA" w:rsidRDefault="000917AA" w:rsidP="0002271E">
      <w:pPr>
        <w:ind w:left="360"/>
      </w:pPr>
      <w:r>
        <w:t xml:space="preserve">The members present discussed whether or not to require mailings by certified mail with return receipts.  It was agreed that proof of receipt was needed due to the statute of limitations and because of the deadlines required by the complaint procedures, so the sections regarding filing of complaints, receipt of complaints and review of complaints were revised accordingly.  </w:t>
      </w:r>
    </w:p>
    <w:p w14:paraId="7B8EC723" w14:textId="2F7A935C" w:rsidR="000917AA" w:rsidRDefault="000917AA" w:rsidP="0002271E">
      <w:pPr>
        <w:ind w:left="360"/>
      </w:pPr>
    </w:p>
    <w:p w14:paraId="0C73FDD4" w14:textId="527088E2" w:rsidR="000917AA" w:rsidRDefault="000917AA" w:rsidP="0002271E">
      <w:pPr>
        <w:ind w:left="360"/>
      </w:pPr>
      <w:r>
        <w:t>Members reviewed all other proposed changes for consistency and clarity and made several corrections as a result.</w:t>
      </w:r>
    </w:p>
    <w:p w14:paraId="42401FB7" w14:textId="310D929D" w:rsidR="00B656A5" w:rsidRDefault="00B656A5" w:rsidP="0002271E">
      <w:pPr>
        <w:ind w:left="360"/>
      </w:pPr>
    </w:p>
    <w:p w14:paraId="70BE506C" w14:textId="60320270" w:rsidR="00B656A5" w:rsidRDefault="00B656A5" w:rsidP="0002271E">
      <w:pPr>
        <w:ind w:left="360"/>
      </w:pPr>
      <w:r>
        <w:t xml:space="preserve">Members discussed the proposed new section 23-5 to the Code regarding gifts, and Mr. Cassella recommended a technical revision which the members agreed on. </w:t>
      </w:r>
    </w:p>
    <w:p w14:paraId="46D2397F" w14:textId="77777777" w:rsidR="000917AA" w:rsidRDefault="000917AA" w:rsidP="0002271E">
      <w:pPr>
        <w:ind w:left="360"/>
      </w:pPr>
    </w:p>
    <w:p w14:paraId="1EF89471" w14:textId="416372D1" w:rsidR="00A01277" w:rsidRDefault="00B656A5" w:rsidP="000B3777">
      <w:pPr>
        <w:ind w:left="360"/>
      </w:pPr>
      <w:r>
        <w:t xml:space="preserve">Mr. Cassella will send the corrected drafts to the Selectmen’s office and to the Town attorney and Attorney Kari Olsen and ask them to respond with comments. </w:t>
      </w:r>
      <w:r w:rsidR="0093495F">
        <w:t xml:space="preserve"> The commission will vote </w:t>
      </w:r>
      <w:r w:rsidR="00A01277">
        <w:t xml:space="preserve">to forward the proposed amendments to the Board of Selectmen </w:t>
      </w:r>
      <w:r w:rsidR="0093495F">
        <w:t xml:space="preserve">at the </w:t>
      </w:r>
      <w:r w:rsidR="00A01277">
        <w:t xml:space="preserve">Ethics Commission’s </w:t>
      </w:r>
      <w:r w:rsidR="0093495F">
        <w:t xml:space="preserve">next regular meeting on January 19, 2017, unless the commission receives feedback </w:t>
      </w:r>
      <w:r w:rsidR="00A01277">
        <w:t>that requires further discussion.</w:t>
      </w:r>
    </w:p>
    <w:p w14:paraId="1F388582" w14:textId="56668DF0" w:rsidR="00A01277" w:rsidRDefault="00A01277" w:rsidP="000B3777">
      <w:pPr>
        <w:ind w:left="360"/>
      </w:pPr>
    </w:p>
    <w:p w14:paraId="3760157E" w14:textId="02C38E9C" w:rsidR="00A01277" w:rsidRPr="009A0389" w:rsidRDefault="009A0389" w:rsidP="009A0389">
      <w:pPr>
        <w:rPr>
          <w:b/>
        </w:rPr>
      </w:pPr>
      <w:r>
        <w:rPr>
          <w:b/>
        </w:rPr>
        <w:t xml:space="preserve">5.   </w:t>
      </w:r>
      <w:r w:rsidR="00A01277" w:rsidRPr="009A0389">
        <w:rPr>
          <w:b/>
        </w:rPr>
        <w:t>New Business</w:t>
      </w:r>
    </w:p>
    <w:p w14:paraId="40374549" w14:textId="77777777" w:rsidR="0093495F" w:rsidRDefault="0093495F" w:rsidP="000B3777">
      <w:pPr>
        <w:ind w:left="360"/>
        <w:rPr>
          <w:b/>
        </w:rPr>
      </w:pPr>
    </w:p>
    <w:p w14:paraId="23BD06F5" w14:textId="77777777" w:rsidR="009A0389" w:rsidRDefault="00A01277" w:rsidP="0093495F">
      <w:pPr>
        <w:ind w:left="360"/>
      </w:pPr>
      <w:r w:rsidRPr="009A0389">
        <w:t xml:space="preserve">a. </w:t>
      </w:r>
      <w:r w:rsidR="009A0389">
        <w:t xml:space="preserve"> Set Schedule of Regular Meetings for 2017: </w:t>
      </w:r>
    </w:p>
    <w:p w14:paraId="52157AF0" w14:textId="77777777" w:rsidR="009A0389" w:rsidRDefault="009A0389" w:rsidP="009A0389">
      <w:pPr>
        <w:ind w:firstLine="720"/>
      </w:pPr>
    </w:p>
    <w:p w14:paraId="2DC52D68" w14:textId="77777777" w:rsidR="009A0389" w:rsidRDefault="009A0389" w:rsidP="009A0389">
      <w:pPr>
        <w:ind w:firstLine="720"/>
      </w:pPr>
      <w:r>
        <w:t>The Commission’s Regularly Scheduled Meetings in 2017 will be on:</w:t>
      </w:r>
    </w:p>
    <w:p w14:paraId="088BF12D" w14:textId="0B1B34CC" w:rsidR="009A0389" w:rsidRDefault="009A0389" w:rsidP="009A0389">
      <w:pPr>
        <w:ind w:firstLine="720"/>
      </w:pPr>
      <w:r>
        <w:t>Thursday, January 19, 2017 at 6:00 p.m.</w:t>
      </w:r>
    </w:p>
    <w:p w14:paraId="7BAFF621" w14:textId="77777777" w:rsidR="009A0389" w:rsidRDefault="009A0389" w:rsidP="009A0389">
      <w:r>
        <w:tab/>
        <w:t>Thursday, April 20, 2017 at 6:00 p.m.</w:t>
      </w:r>
    </w:p>
    <w:p w14:paraId="28824554" w14:textId="77777777" w:rsidR="009A0389" w:rsidRDefault="009A0389" w:rsidP="009A0389">
      <w:r>
        <w:tab/>
        <w:t>Thursday, July 20, 2017 at 6:00 p.m.</w:t>
      </w:r>
    </w:p>
    <w:p w14:paraId="28AA6C60" w14:textId="77777777" w:rsidR="009A0389" w:rsidRDefault="009A0389" w:rsidP="009A0389">
      <w:r>
        <w:tab/>
        <w:t>Thursday, October 19, 2017 at 6:00 p.m.</w:t>
      </w:r>
    </w:p>
    <w:p w14:paraId="0338C67B" w14:textId="77777777" w:rsidR="009A0389" w:rsidRDefault="009A0389" w:rsidP="0093495F">
      <w:pPr>
        <w:ind w:left="360"/>
      </w:pPr>
    </w:p>
    <w:p w14:paraId="51AD986E" w14:textId="64D69E81" w:rsidR="0093495F" w:rsidRPr="005C650A" w:rsidRDefault="0093495F" w:rsidP="009A0389">
      <w:pPr>
        <w:ind w:left="360"/>
      </w:pPr>
      <w:r w:rsidRPr="009A0389">
        <w:rPr>
          <w:b/>
        </w:rPr>
        <w:t>Motion:</w:t>
      </w:r>
      <w:r>
        <w:rPr>
          <w:b/>
        </w:rPr>
        <w:t xml:space="preserve"> </w:t>
      </w:r>
      <w:r>
        <w:t xml:space="preserve"> to adopt the </w:t>
      </w:r>
      <w:r w:rsidR="009A0389">
        <w:t xml:space="preserve">schedule of regular meetings as presented </w:t>
      </w:r>
      <w:r>
        <w:t>(Lewandowski/</w:t>
      </w:r>
      <w:r w:rsidR="009A0389">
        <w:t>Ladd</w:t>
      </w:r>
      <w:r>
        <w:t>): Approved.</w:t>
      </w:r>
    </w:p>
    <w:p w14:paraId="0BBD8B68" w14:textId="77777777" w:rsidR="0093495F" w:rsidRDefault="0093495F" w:rsidP="0093495F">
      <w:pPr>
        <w:ind w:left="360"/>
      </w:pPr>
    </w:p>
    <w:p w14:paraId="20715DBC" w14:textId="3F041ADB" w:rsidR="0078272F" w:rsidRDefault="004F6E3E" w:rsidP="004F6E3E">
      <w:pPr>
        <w:tabs>
          <w:tab w:val="left" w:pos="360"/>
        </w:tabs>
      </w:pPr>
      <w:r>
        <w:rPr>
          <w:b/>
        </w:rPr>
        <w:t xml:space="preserve">6. </w:t>
      </w:r>
      <w:r>
        <w:rPr>
          <w:b/>
        </w:rPr>
        <w:tab/>
      </w:r>
      <w:r w:rsidR="0078272F" w:rsidRPr="00F94799">
        <w:rPr>
          <w:b/>
        </w:rPr>
        <w:t>Adjournment</w:t>
      </w:r>
      <w:r>
        <w:rPr>
          <w:b/>
        </w:rPr>
        <w:t xml:space="preserve">:  </w:t>
      </w:r>
      <w:r w:rsidRPr="00190373">
        <w:rPr>
          <w:b/>
        </w:rPr>
        <w:t>Motion</w:t>
      </w:r>
      <w:r w:rsidRPr="004F6E3E">
        <w:t xml:space="preserve"> for (</w:t>
      </w:r>
      <w:r w:rsidR="00826548">
        <w:t>Lewandowski/</w:t>
      </w:r>
      <w:r w:rsidRPr="004F6E3E">
        <w:t>Knobelsdor</w:t>
      </w:r>
      <w:r w:rsidR="00841847">
        <w:t>f</w:t>
      </w:r>
      <w:r w:rsidRPr="004F6E3E">
        <w:t>f): Approved</w:t>
      </w:r>
      <w:r>
        <w:t xml:space="preserve">.  Meeting adjourned at </w:t>
      </w:r>
      <w:r w:rsidR="00826548">
        <w:t>7</w:t>
      </w:r>
      <w:r w:rsidR="005C353F">
        <w:t>:</w:t>
      </w:r>
      <w:r w:rsidR="00826548">
        <w:t>55</w:t>
      </w:r>
      <w:r w:rsidR="004B6C50">
        <w:t xml:space="preserve"> p.m.  </w:t>
      </w:r>
    </w:p>
    <w:p w14:paraId="778F3FC6" w14:textId="77777777" w:rsidR="004B6C50" w:rsidRDefault="004B6C50" w:rsidP="004F6E3E">
      <w:pPr>
        <w:tabs>
          <w:tab w:val="left" w:pos="360"/>
        </w:tabs>
      </w:pPr>
    </w:p>
    <w:p w14:paraId="69A1DB93" w14:textId="77777777" w:rsidR="00826548" w:rsidRDefault="004B6C50" w:rsidP="004F6E3E">
      <w:pPr>
        <w:tabs>
          <w:tab w:val="left" w:pos="360"/>
        </w:tabs>
      </w:pPr>
      <w:r>
        <w:t>Next sche</w:t>
      </w:r>
      <w:r w:rsidR="005C353F">
        <w:t xml:space="preserve">duled </w:t>
      </w:r>
      <w:r w:rsidR="00116022">
        <w:t>Special</w:t>
      </w:r>
      <w:r w:rsidR="005C353F">
        <w:t xml:space="preserve"> Meeting: </w:t>
      </w:r>
      <w:r w:rsidR="00826548">
        <w:t xml:space="preserve"> January 19, 2017</w:t>
      </w:r>
    </w:p>
    <w:p w14:paraId="7E0E3BEB" w14:textId="77777777" w:rsidR="004B6C50" w:rsidRDefault="004B6C50" w:rsidP="004F6E3E">
      <w:pPr>
        <w:tabs>
          <w:tab w:val="left" w:pos="360"/>
        </w:tabs>
      </w:pPr>
    </w:p>
    <w:p w14:paraId="1D868B8F" w14:textId="77777777" w:rsidR="004A50B7" w:rsidRDefault="004A50B7" w:rsidP="004F6E3E">
      <w:pPr>
        <w:tabs>
          <w:tab w:val="left" w:pos="360"/>
        </w:tabs>
      </w:pPr>
      <w:r>
        <w:t>Submitted:  K. Knobelsdorff</w:t>
      </w:r>
    </w:p>
    <w:p w14:paraId="3825B6B6" w14:textId="477C7185" w:rsidR="0078272F" w:rsidRDefault="0078272F" w:rsidP="0078272F"/>
    <w:p w14:paraId="19DF2D8D" w14:textId="77777777" w:rsidR="0078272F" w:rsidRDefault="0078272F" w:rsidP="0078272F"/>
    <w:p w14:paraId="2CE0DC53" w14:textId="61A59374" w:rsidR="0050667B" w:rsidRDefault="0050667B" w:rsidP="0078272F">
      <w:pPr>
        <w:pStyle w:val="Title"/>
      </w:pPr>
    </w:p>
    <w:sectPr w:rsidR="005066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92E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5C405D"/>
    <w:multiLevelType w:val="singleLevel"/>
    <w:tmpl w:val="F2A2D8D4"/>
    <w:lvl w:ilvl="0">
      <w:start w:val="1"/>
      <w:numFmt w:val="decimal"/>
      <w:lvlText w:val="%1."/>
      <w:lvlJc w:val="left"/>
      <w:pPr>
        <w:tabs>
          <w:tab w:val="num" w:pos="720"/>
        </w:tabs>
        <w:ind w:left="720" w:hanging="720"/>
      </w:pPr>
      <w:rPr>
        <w:rFonts w:hint="default"/>
      </w:rPr>
    </w:lvl>
  </w:abstractNum>
  <w:abstractNum w:abstractNumId="2" w15:restartNumberingAfterBreak="0">
    <w:nsid w:val="364B0742"/>
    <w:multiLevelType w:val="hybridMultilevel"/>
    <w:tmpl w:val="5768B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A0FC7"/>
    <w:multiLevelType w:val="hybridMultilevel"/>
    <w:tmpl w:val="3482D70A"/>
    <w:lvl w:ilvl="0" w:tplc="03F05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FF406B"/>
    <w:multiLevelType w:val="hybridMultilevel"/>
    <w:tmpl w:val="8CAAB9BC"/>
    <w:lvl w:ilvl="0" w:tplc="F23C8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BF2847"/>
    <w:multiLevelType w:val="hybridMultilevel"/>
    <w:tmpl w:val="0622C3C2"/>
    <w:lvl w:ilvl="0" w:tplc="7D64C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1A1B3E"/>
    <w:multiLevelType w:val="hybridMultilevel"/>
    <w:tmpl w:val="5BCC149A"/>
    <w:lvl w:ilvl="0" w:tplc="FA30A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18"/>
    <w:rsid w:val="000150D9"/>
    <w:rsid w:val="000226EA"/>
    <w:rsid w:val="0002271E"/>
    <w:rsid w:val="00023C74"/>
    <w:rsid w:val="00045B83"/>
    <w:rsid w:val="00045F28"/>
    <w:rsid w:val="000769DD"/>
    <w:rsid w:val="000917AA"/>
    <w:rsid w:val="00096920"/>
    <w:rsid w:val="000B3777"/>
    <w:rsid w:val="000E2DD3"/>
    <w:rsid w:val="00116022"/>
    <w:rsid w:val="00151116"/>
    <w:rsid w:val="00165D90"/>
    <w:rsid w:val="00190373"/>
    <w:rsid w:val="00196BD2"/>
    <w:rsid w:val="001C11A0"/>
    <w:rsid w:val="001D0B18"/>
    <w:rsid w:val="001D7AAD"/>
    <w:rsid w:val="002545E9"/>
    <w:rsid w:val="002878D3"/>
    <w:rsid w:val="002C0A52"/>
    <w:rsid w:val="002C7A7E"/>
    <w:rsid w:val="00347A06"/>
    <w:rsid w:val="00385843"/>
    <w:rsid w:val="0038720B"/>
    <w:rsid w:val="003D1CCD"/>
    <w:rsid w:val="003E47FF"/>
    <w:rsid w:val="003F3ECA"/>
    <w:rsid w:val="00431348"/>
    <w:rsid w:val="00466C45"/>
    <w:rsid w:val="004855B3"/>
    <w:rsid w:val="004900A9"/>
    <w:rsid w:val="004A50B7"/>
    <w:rsid w:val="004B6C50"/>
    <w:rsid w:val="004F6E3E"/>
    <w:rsid w:val="0050667B"/>
    <w:rsid w:val="005338D9"/>
    <w:rsid w:val="00553B78"/>
    <w:rsid w:val="005B3222"/>
    <w:rsid w:val="005C353F"/>
    <w:rsid w:val="005C650A"/>
    <w:rsid w:val="00602B0C"/>
    <w:rsid w:val="006425F1"/>
    <w:rsid w:val="00674274"/>
    <w:rsid w:val="00746260"/>
    <w:rsid w:val="00771A56"/>
    <w:rsid w:val="0078272F"/>
    <w:rsid w:val="00826548"/>
    <w:rsid w:val="00841847"/>
    <w:rsid w:val="0085514E"/>
    <w:rsid w:val="009021C6"/>
    <w:rsid w:val="00915D89"/>
    <w:rsid w:val="0093495F"/>
    <w:rsid w:val="009A0389"/>
    <w:rsid w:val="009B7458"/>
    <w:rsid w:val="009C2BC9"/>
    <w:rsid w:val="009E350A"/>
    <w:rsid w:val="00A01277"/>
    <w:rsid w:val="00A8303E"/>
    <w:rsid w:val="00A84F9E"/>
    <w:rsid w:val="00AC0A23"/>
    <w:rsid w:val="00AF5FFB"/>
    <w:rsid w:val="00B16B4C"/>
    <w:rsid w:val="00B25392"/>
    <w:rsid w:val="00B36F1F"/>
    <w:rsid w:val="00B37F38"/>
    <w:rsid w:val="00B656A5"/>
    <w:rsid w:val="00B753B1"/>
    <w:rsid w:val="00B7678D"/>
    <w:rsid w:val="00B7768E"/>
    <w:rsid w:val="00BB566A"/>
    <w:rsid w:val="00BD14A1"/>
    <w:rsid w:val="00CC6128"/>
    <w:rsid w:val="00CC7055"/>
    <w:rsid w:val="00EA1B23"/>
    <w:rsid w:val="00EA7145"/>
    <w:rsid w:val="00F476CE"/>
    <w:rsid w:val="00F828F0"/>
    <w:rsid w:val="00FA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5D3E8"/>
  <w15:docId w15:val="{F62FB9AF-2B8E-4105-BAB2-24979D92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0E2DD3"/>
    <w:pPr>
      <w:keepNext/>
      <w:jc w:val="center"/>
      <w:outlineLvl w:val="0"/>
    </w:pPr>
    <w:rPr>
      <w:b/>
      <w:noProof/>
    </w:rPr>
  </w:style>
  <w:style w:type="paragraph" w:styleId="Heading9">
    <w:name w:val="heading 9"/>
    <w:basedOn w:val="Normal"/>
    <w:next w:val="Normal"/>
    <w:link w:val="Heading9Char"/>
    <w:qFormat/>
    <w:rsid w:val="000E2DD3"/>
    <w:pPr>
      <w:keepNext/>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1C11A0"/>
    <w:pPr>
      <w:ind w:left="720"/>
    </w:pPr>
  </w:style>
  <w:style w:type="character" w:customStyle="1" w:styleId="Heading1Char">
    <w:name w:val="Heading 1 Char"/>
    <w:basedOn w:val="DefaultParagraphFont"/>
    <w:link w:val="Heading1"/>
    <w:rsid w:val="000E2DD3"/>
    <w:rPr>
      <w:b/>
      <w:noProof/>
      <w:sz w:val="24"/>
    </w:rPr>
  </w:style>
  <w:style w:type="character" w:customStyle="1" w:styleId="Heading9Char">
    <w:name w:val="Heading 9 Char"/>
    <w:basedOn w:val="DefaultParagraphFont"/>
    <w:link w:val="Heading9"/>
    <w:rsid w:val="000E2DD3"/>
    <w:rPr>
      <w:b/>
      <w:noProof/>
      <w:sz w:val="24"/>
    </w:rPr>
  </w:style>
  <w:style w:type="paragraph" w:styleId="Header">
    <w:name w:val="header"/>
    <w:basedOn w:val="Normal"/>
    <w:link w:val="HeaderChar"/>
    <w:semiHidden/>
    <w:rsid w:val="000E2DD3"/>
    <w:pPr>
      <w:tabs>
        <w:tab w:val="center" w:pos="4320"/>
        <w:tab w:val="right" w:pos="8640"/>
      </w:tabs>
    </w:pPr>
    <w:rPr>
      <w:noProof/>
    </w:rPr>
  </w:style>
  <w:style w:type="character" w:customStyle="1" w:styleId="HeaderChar">
    <w:name w:val="Header Char"/>
    <w:basedOn w:val="DefaultParagraphFont"/>
    <w:link w:val="Header"/>
    <w:semiHidden/>
    <w:rsid w:val="000E2DD3"/>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 – REGULAR MEETING</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REGULAR MEETING</dc:title>
  <dc:subject/>
  <dc:creator>Kerry</dc:creator>
  <cp:keywords/>
  <cp:lastModifiedBy>kerry knobelsdorff</cp:lastModifiedBy>
  <cp:revision>11</cp:revision>
  <cp:lastPrinted>2013-10-20T23:35:00Z</cp:lastPrinted>
  <dcterms:created xsi:type="dcterms:W3CDTF">2016-12-05T10:22:00Z</dcterms:created>
  <dcterms:modified xsi:type="dcterms:W3CDTF">2016-12-05T22:47:00Z</dcterms:modified>
</cp:coreProperties>
</file>